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162AA" w14:textId="77777777" w:rsidR="006A1331" w:rsidRDefault="006A1331" w:rsidP="006F327A">
      <w:r>
        <w:rPr>
          <w:noProof/>
        </w:rPr>
        <w:drawing>
          <wp:inline distT="0" distB="0" distL="0" distR="0" wp14:anchorId="1351ECAD" wp14:editId="48F176B3">
            <wp:extent cx="5760720" cy="5200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rozwoj_spoleczny_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F670" w14:textId="77777777" w:rsidR="006A1331" w:rsidRDefault="006A1331" w:rsidP="006A1331"/>
    <w:p w14:paraId="505508FE" w14:textId="77777777" w:rsidR="00E13259" w:rsidRPr="006A1331" w:rsidRDefault="006A1331" w:rsidP="006A1331">
      <w:pPr>
        <w:spacing w:line="276" w:lineRule="auto"/>
        <w:rPr>
          <w:b/>
          <w:sz w:val="24"/>
          <w:szCs w:val="24"/>
        </w:rPr>
      </w:pPr>
      <w:r w:rsidRPr="006A1331">
        <w:rPr>
          <w:b/>
          <w:sz w:val="24"/>
          <w:szCs w:val="24"/>
        </w:rPr>
        <w:t>Podstawowe informacje o planowanym naborze „Usługi rozwojowe 4.0”</w:t>
      </w:r>
    </w:p>
    <w:p w14:paraId="6946DE19" w14:textId="77777777" w:rsidR="006A1331" w:rsidRPr="00D97A78" w:rsidRDefault="006A1331" w:rsidP="006A1331">
      <w:pPr>
        <w:spacing w:after="120" w:line="276" w:lineRule="auto"/>
        <w:rPr>
          <w:sz w:val="24"/>
          <w:szCs w:val="24"/>
        </w:rPr>
      </w:pPr>
      <w:r w:rsidRPr="00D97A78">
        <w:rPr>
          <w:sz w:val="24"/>
          <w:szCs w:val="24"/>
        </w:rPr>
        <w:t xml:space="preserve">Przedmiotem (celem) naboru jest wybór i dofinansowanie projektów, których realizacja przyczyni się do poprawy jakości usług rozwojowych w </w:t>
      </w:r>
      <w:hyperlink r:id="rId6" w:history="1">
        <w:r w:rsidRPr="00D97A78">
          <w:rPr>
            <w:rStyle w:val="Hipercze"/>
            <w:sz w:val="24"/>
            <w:szCs w:val="24"/>
          </w:rPr>
          <w:t>Bazie Usług Rozwojowych</w:t>
        </w:r>
      </w:hyperlink>
      <w:r w:rsidRPr="00D97A78">
        <w:rPr>
          <w:sz w:val="24"/>
          <w:szCs w:val="24"/>
        </w:rPr>
        <w:t xml:space="preserve"> (BUR), a także pozwoli na wspieranie dostosowania pracowników, przedsiębiorstw i przedsiębiorców do zmian, wspieranie aktywnego i zdrowego starzenia się oraz zdrowego i dobrze dostosowanego środowiska pracy, które uwzględnia zagrożenia dla zdrowia (cel szczegółowy działania FERS.01.03 Kadry nowoczesnej gospodarki). </w:t>
      </w:r>
    </w:p>
    <w:p w14:paraId="5EC35F83" w14:textId="77777777" w:rsidR="006A1331" w:rsidRDefault="006A1331" w:rsidP="006A1331">
      <w:pPr>
        <w:spacing w:after="120" w:line="276" w:lineRule="auto"/>
        <w:rPr>
          <w:sz w:val="24"/>
          <w:szCs w:val="24"/>
        </w:rPr>
      </w:pPr>
      <w:r w:rsidRPr="00D97A78">
        <w:rPr>
          <w:sz w:val="24"/>
          <w:szCs w:val="24"/>
        </w:rPr>
        <w:t>Cel ten zostanie osiągnięty dzięki realizacji projektów, w ramach których podmioty posiadające wpis do B</w:t>
      </w:r>
      <w:r>
        <w:rPr>
          <w:sz w:val="24"/>
          <w:szCs w:val="24"/>
        </w:rPr>
        <w:t>UR</w:t>
      </w:r>
      <w:r w:rsidRPr="00D97A78">
        <w:rPr>
          <w:sz w:val="24"/>
          <w:szCs w:val="24"/>
        </w:rPr>
        <w:t xml:space="preserve"> uprawniający do publikowania usług z możliwością ich dofinansowania ze środków publicznych (podmioty BUR) otrzymają wsparcie w postaci refundacji kosztów:</w:t>
      </w:r>
    </w:p>
    <w:p w14:paraId="08341D27" w14:textId="77777777" w:rsidR="006A1331" w:rsidRDefault="006A1331" w:rsidP="006A1331">
      <w:pPr>
        <w:pStyle w:val="Akapitzlist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 w:rsidRPr="00C37499">
        <w:rPr>
          <w:sz w:val="24"/>
          <w:szCs w:val="24"/>
        </w:rPr>
        <w:t>zakupu licencji uprawniających do stworzenia, rozwoju i sprzedaży nowych form usług rozwojowych lub wykorzystania nowych technologii, w tym w zakresie form zdalnych oraz</w:t>
      </w:r>
    </w:p>
    <w:p w14:paraId="524F1E9C" w14:textId="77777777" w:rsidR="006A1331" w:rsidRDefault="006A1331" w:rsidP="006A1331">
      <w:pPr>
        <w:pStyle w:val="Akapitzlist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 w:rsidRPr="00C37499">
        <w:rPr>
          <w:sz w:val="24"/>
          <w:szCs w:val="24"/>
        </w:rPr>
        <w:t xml:space="preserve">zakupu usług szkoleniowych/doradczych, w ramach których zostaną oni przygotowani do użytkowania zakupionej licencji. </w:t>
      </w:r>
    </w:p>
    <w:p w14:paraId="40561E6A" w14:textId="77777777" w:rsidR="006A1331" w:rsidRPr="00C37499" w:rsidRDefault="006A1331" w:rsidP="006A1331">
      <w:pPr>
        <w:pStyle w:val="Akapitzlist"/>
        <w:spacing w:after="120" w:line="276" w:lineRule="auto"/>
        <w:rPr>
          <w:sz w:val="24"/>
          <w:szCs w:val="24"/>
        </w:rPr>
      </w:pPr>
      <w:r w:rsidRPr="00C37499">
        <w:rPr>
          <w:sz w:val="24"/>
          <w:szCs w:val="24"/>
        </w:rPr>
        <w:t>Potrzeba zakupu usług szkoleniowych lub doradczych związanych bezpośrednio z wykorzystaniem licencji musi wynikać z rzeczywistych potrzeb podmiotów BUR i ich pracowników, zweryfikowanych przez Beneficjenta</w:t>
      </w:r>
      <w:r>
        <w:rPr>
          <w:sz w:val="24"/>
          <w:szCs w:val="24"/>
        </w:rPr>
        <w:t>/</w:t>
      </w:r>
      <w:r w:rsidRPr="00C37499">
        <w:rPr>
          <w:sz w:val="24"/>
          <w:szCs w:val="24"/>
        </w:rPr>
        <w:t>partnera.</w:t>
      </w:r>
    </w:p>
    <w:p w14:paraId="42D996E2" w14:textId="77777777" w:rsidR="006A1331" w:rsidRPr="00D97A78" w:rsidRDefault="006A1331" w:rsidP="006A1331">
      <w:pPr>
        <w:spacing w:after="120" w:line="276" w:lineRule="auto"/>
        <w:rPr>
          <w:sz w:val="24"/>
          <w:szCs w:val="24"/>
        </w:rPr>
      </w:pPr>
      <w:r w:rsidRPr="00D97A78">
        <w:rPr>
          <w:sz w:val="24"/>
          <w:szCs w:val="24"/>
        </w:rPr>
        <w:t>Przez podmioty posiadające wpis do B</w:t>
      </w:r>
      <w:r>
        <w:rPr>
          <w:sz w:val="24"/>
          <w:szCs w:val="24"/>
        </w:rPr>
        <w:t>UR</w:t>
      </w:r>
      <w:r w:rsidRPr="00D97A78">
        <w:rPr>
          <w:sz w:val="24"/>
          <w:szCs w:val="24"/>
        </w:rPr>
        <w:t xml:space="preserve"> uprawniający do publikowania usług z możliwością ich dofinansowania ze środków publicznych rozumie się podmioty wpisane do rejestru, o którym mowa w art. 6 ust. 1 pkt 8 ustawy o PARP. </w:t>
      </w:r>
    </w:p>
    <w:p w14:paraId="307E35CB" w14:textId="77777777" w:rsidR="006A1331" w:rsidRDefault="006A1331" w:rsidP="006A1331">
      <w:pPr>
        <w:spacing w:after="120" w:line="276" w:lineRule="auto"/>
        <w:rPr>
          <w:sz w:val="24"/>
          <w:szCs w:val="24"/>
        </w:rPr>
      </w:pPr>
      <w:r w:rsidRPr="00D97A78">
        <w:rPr>
          <w:sz w:val="24"/>
          <w:szCs w:val="24"/>
        </w:rPr>
        <w:t xml:space="preserve">Podstawowym zadaniem </w:t>
      </w:r>
      <w:r>
        <w:rPr>
          <w:sz w:val="24"/>
          <w:szCs w:val="24"/>
        </w:rPr>
        <w:t>B</w:t>
      </w:r>
      <w:r w:rsidRPr="00D97A78">
        <w:rPr>
          <w:sz w:val="24"/>
          <w:szCs w:val="24"/>
        </w:rPr>
        <w:t>eneficjentów konkursu będzie udzielanie wsparcia podmiotom BUR ze środków projektu.</w:t>
      </w:r>
    </w:p>
    <w:p w14:paraId="2A18C533" w14:textId="77777777" w:rsidR="006A1331" w:rsidRPr="006A1331" w:rsidRDefault="006A1331" w:rsidP="006A1331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6A1331" w:rsidRPr="006A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DCE7C" w16cex:dateUtc="2023-05-16T07:42:00Z"/>
  <w16cex:commentExtensible w16cex:durableId="280DCE29" w16cex:dateUtc="2023-05-16T07:4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93590"/>
    <w:multiLevelType w:val="hybridMultilevel"/>
    <w:tmpl w:val="06703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2408E"/>
    <w:multiLevelType w:val="hybridMultilevel"/>
    <w:tmpl w:val="75BC4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7A"/>
    <w:rsid w:val="006A1331"/>
    <w:rsid w:val="006F327A"/>
    <w:rsid w:val="007D7DC1"/>
    <w:rsid w:val="00DA7B21"/>
    <w:rsid w:val="00E1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EA8E"/>
  <w15:chartTrackingRefBased/>
  <w15:docId w15:val="{9CC38EC9-CF10-4492-AA6F-4E6F099F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3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133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A7B2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7B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7B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7B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B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rozwojowe.parp.gov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Mystkowski Marek</dc:creator>
  <cp:keywords/>
  <dc:description/>
  <cp:lastModifiedBy>Mystkowski Marek</cp:lastModifiedBy>
  <cp:revision>4</cp:revision>
  <dcterms:created xsi:type="dcterms:W3CDTF">2023-05-12T11:55:00Z</dcterms:created>
  <dcterms:modified xsi:type="dcterms:W3CDTF">2023-05-16T08:12:00Z</dcterms:modified>
</cp:coreProperties>
</file>